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65E" w:rsidRPr="00886505" w:rsidRDefault="00886505" w:rsidP="008865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505">
        <w:rPr>
          <w:rFonts w:ascii="Times New Roman" w:hAnsi="Times New Roman" w:cs="Times New Roman"/>
          <w:b/>
          <w:sz w:val="24"/>
          <w:szCs w:val="24"/>
        </w:rPr>
        <w:t>Структура и органы управления</w:t>
      </w:r>
    </w:p>
    <w:p w:rsidR="00886505" w:rsidRDefault="00886505" w:rsidP="008865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505">
        <w:rPr>
          <w:rFonts w:ascii="Times New Roman" w:hAnsi="Times New Roman" w:cs="Times New Roman"/>
          <w:b/>
          <w:sz w:val="24"/>
          <w:szCs w:val="24"/>
        </w:rPr>
        <w:t>дошкольным образовательным учреждением</w:t>
      </w:r>
    </w:p>
    <w:p w:rsidR="00886505" w:rsidRDefault="00886505" w:rsidP="0088650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886505" w:rsidTr="00886505">
        <w:tc>
          <w:tcPr>
            <w:tcW w:w="2263" w:type="dxa"/>
          </w:tcPr>
          <w:p w:rsidR="00886505" w:rsidRPr="00886505" w:rsidRDefault="00886505" w:rsidP="00886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505">
              <w:rPr>
                <w:rFonts w:ascii="Times New Roman" w:hAnsi="Times New Roman" w:cs="Times New Roman"/>
                <w:sz w:val="24"/>
                <w:szCs w:val="24"/>
              </w:rPr>
              <w:t>Структура и органы управления</w:t>
            </w:r>
          </w:p>
        </w:tc>
        <w:tc>
          <w:tcPr>
            <w:tcW w:w="7082" w:type="dxa"/>
          </w:tcPr>
          <w:p w:rsidR="00886505" w:rsidRPr="00886505" w:rsidRDefault="00886505" w:rsidP="00886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505">
              <w:rPr>
                <w:rFonts w:ascii="Times New Roman" w:hAnsi="Times New Roman" w:cs="Times New Roman"/>
                <w:sz w:val="24"/>
                <w:szCs w:val="24"/>
              </w:rPr>
              <w:t>Управление МБДОУ- детский сад «</w:t>
            </w:r>
            <w:proofErr w:type="spellStart"/>
            <w:r w:rsidRPr="00886505">
              <w:rPr>
                <w:rFonts w:ascii="Times New Roman" w:hAnsi="Times New Roman" w:cs="Times New Roman"/>
                <w:sz w:val="24"/>
                <w:szCs w:val="24"/>
              </w:rPr>
              <w:t>Баланкай</w:t>
            </w:r>
            <w:proofErr w:type="spellEnd"/>
            <w:r w:rsidRPr="00886505">
              <w:rPr>
                <w:rFonts w:ascii="Times New Roman" w:hAnsi="Times New Roman" w:cs="Times New Roman"/>
                <w:sz w:val="24"/>
                <w:szCs w:val="24"/>
              </w:rPr>
              <w:t>» осуществляется на основе сочетания принципов единоначалия и коллегиальности.</w:t>
            </w:r>
          </w:p>
          <w:p w:rsidR="00886505" w:rsidRPr="00886505" w:rsidRDefault="00886505" w:rsidP="00886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505">
              <w:rPr>
                <w:rFonts w:ascii="Times New Roman" w:hAnsi="Times New Roman" w:cs="Times New Roman"/>
                <w:sz w:val="24"/>
                <w:szCs w:val="24"/>
              </w:rPr>
              <w:t>К коллегиальным органам управления относятся</w:t>
            </w:r>
          </w:p>
          <w:p w:rsidR="00886505" w:rsidRPr="00886505" w:rsidRDefault="00886505" w:rsidP="00886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505" w:rsidRPr="00886505" w:rsidRDefault="00886505" w:rsidP="00886505">
            <w:pPr>
              <w:tabs>
                <w:tab w:val="left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650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- Общее собрание работников</w:t>
            </w:r>
          </w:p>
          <w:p w:rsidR="00886505" w:rsidRPr="00886505" w:rsidRDefault="00886505" w:rsidP="00886505">
            <w:pPr>
              <w:tabs>
                <w:tab w:val="left" w:pos="4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6505">
              <w:rPr>
                <w:rFonts w:ascii="Times New Roman" w:hAnsi="Times New Roman" w:cs="Times New Roman"/>
                <w:sz w:val="24"/>
                <w:szCs w:val="24"/>
              </w:rPr>
              <w:t xml:space="preserve">        - Педагогический совет</w:t>
            </w:r>
          </w:p>
        </w:tc>
      </w:tr>
      <w:tr w:rsidR="00886505" w:rsidTr="00886505">
        <w:trPr>
          <w:trHeight w:val="9451"/>
        </w:trPr>
        <w:tc>
          <w:tcPr>
            <w:tcW w:w="2263" w:type="dxa"/>
          </w:tcPr>
          <w:p w:rsidR="00886505" w:rsidRPr="00886505" w:rsidRDefault="00886505" w:rsidP="00886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505">
              <w:rPr>
                <w:rFonts w:ascii="Times New Roman" w:hAnsi="Times New Roman" w:cs="Times New Roman"/>
                <w:sz w:val="24"/>
                <w:szCs w:val="24"/>
              </w:rPr>
              <w:t>Сведения о руководителе учреждения</w:t>
            </w:r>
          </w:p>
        </w:tc>
        <w:tc>
          <w:tcPr>
            <w:tcW w:w="7082" w:type="dxa"/>
          </w:tcPr>
          <w:p w:rsidR="00886505" w:rsidRDefault="00886505" w:rsidP="00886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505">
              <w:rPr>
                <w:rFonts w:ascii="Times New Roman" w:hAnsi="Times New Roman" w:cs="Times New Roman"/>
                <w:sz w:val="24"/>
                <w:szCs w:val="24"/>
              </w:rPr>
              <w:t xml:space="preserve">Единоличным </w:t>
            </w:r>
            <w:proofErr w:type="spellStart"/>
            <w:r w:rsidRPr="00886505">
              <w:rPr>
                <w:rFonts w:ascii="Times New Roman" w:hAnsi="Times New Roman" w:cs="Times New Roman"/>
                <w:sz w:val="24"/>
                <w:szCs w:val="24"/>
              </w:rPr>
              <w:t>испольнительным</w:t>
            </w:r>
            <w:proofErr w:type="spellEnd"/>
            <w:r w:rsidRPr="00886505">
              <w:rPr>
                <w:rFonts w:ascii="Times New Roman" w:hAnsi="Times New Roman" w:cs="Times New Roman"/>
                <w:sz w:val="24"/>
                <w:szCs w:val="24"/>
              </w:rPr>
              <w:t xml:space="preserve"> органом Учреждения является </w:t>
            </w:r>
            <w:proofErr w:type="spellStart"/>
            <w:proofErr w:type="gramStart"/>
            <w:r w:rsidRPr="00886505">
              <w:rPr>
                <w:rFonts w:ascii="Times New Roman" w:hAnsi="Times New Roman" w:cs="Times New Roman"/>
                <w:sz w:val="24"/>
                <w:szCs w:val="24"/>
              </w:rPr>
              <w:t>заведующий:Гайсина</w:t>
            </w:r>
            <w:proofErr w:type="spellEnd"/>
            <w:proofErr w:type="gramEnd"/>
            <w:r w:rsidRPr="00886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505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886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505"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  <w:p w:rsidR="00886505" w:rsidRDefault="00886505" w:rsidP="00886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505" w:rsidRDefault="00886505" w:rsidP="000E0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выборов органов управления и их компетенции определяется Уставом Учреждения</w:t>
            </w:r>
          </w:p>
          <w:p w:rsidR="000E01AA" w:rsidRDefault="000E01AA" w:rsidP="000E0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505" w:rsidRDefault="00886505" w:rsidP="000E0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E01AA">
              <w:rPr>
                <w:rFonts w:ascii="Times New Roman" w:hAnsi="Times New Roman" w:cs="Times New Roman"/>
                <w:sz w:val="24"/>
                <w:szCs w:val="24"/>
              </w:rPr>
              <w:t>оллегиальные органы управления:</w:t>
            </w:r>
          </w:p>
          <w:p w:rsidR="000E01AA" w:rsidRDefault="000E01AA" w:rsidP="000E01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1AA" w:rsidRDefault="000E01AA" w:rsidP="000E01A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 Учреждения является     постоянно действующим коллегиальным органом управления</w:t>
            </w:r>
          </w:p>
          <w:p w:rsidR="000E01AA" w:rsidRDefault="000E01AA" w:rsidP="000E01A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Учреждением.</w:t>
            </w:r>
          </w:p>
          <w:p w:rsidR="000E01AA" w:rsidRDefault="000E01AA" w:rsidP="000E01A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1AA" w:rsidRDefault="000E01AA" w:rsidP="000E01AA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Целью деятельности Общего собрания работников Учреждения является общее руководство организацией в соответствии с учредительными документами и локальными актами.</w:t>
            </w:r>
          </w:p>
          <w:p w:rsidR="000E01AA" w:rsidRDefault="000E01AA" w:rsidP="000E01A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состав Общего собрания работников Учреждения входят все работники Учреждения с момента заключения трудового договора и до прекращения его действия.</w:t>
            </w:r>
          </w:p>
          <w:p w:rsidR="008319BF" w:rsidRDefault="008319BF" w:rsidP="000E01A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1AA" w:rsidRDefault="000E01AA" w:rsidP="000E01A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совет Учреждения является постоянно</w:t>
            </w:r>
            <w:r w:rsidR="008319BF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действующим коллегиальным органом управления педагогической деятельностью Учреждения.</w:t>
            </w:r>
          </w:p>
          <w:p w:rsidR="008319BF" w:rsidRDefault="008319BF" w:rsidP="000E01A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BF" w:rsidRDefault="008319BF" w:rsidP="000E01A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деятельности Педагогического совета – объединить усилия коллектива Учреждения для повышения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-образовательного процесса.</w:t>
            </w:r>
          </w:p>
          <w:p w:rsidR="008319BF" w:rsidRDefault="008319BF" w:rsidP="000E01A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8319BF" w:rsidRDefault="008319BF" w:rsidP="000E01A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состав Педагогического совета входят все педагогические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работники.состоящие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трудовых отношениях с Учреждением.</w:t>
            </w:r>
          </w:p>
          <w:p w:rsidR="008319BF" w:rsidRDefault="008319BF" w:rsidP="000E01A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9BF" w:rsidRPr="000E01AA" w:rsidRDefault="008319BF" w:rsidP="000E01A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6505" w:rsidRPr="00886505" w:rsidRDefault="00886505" w:rsidP="0088650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86505" w:rsidRPr="00886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0EC"/>
    <w:rsid w:val="000E01AA"/>
    <w:rsid w:val="003B00EC"/>
    <w:rsid w:val="008319BF"/>
    <w:rsid w:val="00886505"/>
    <w:rsid w:val="00B6065E"/>
    <w:rsid w:val="00F2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17A06"/>
  <w15:chartTrackingRefBased/>
  <w15:docId w15:val="{C6094DF4-5AEC-45C9-924A-A2A90B19F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6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3</cp:revision>
  <dcterms:created xsi:type="dcterms:W3CDTF">2025-01-26T15:46:00Z</dcterms:created>
  <dcterms:modified xsi:type="dcterms:W3CDTF">2025-01-26T16:18:00Z</dcterms:modified>
</cp:coreProperties>
</file>